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D3" w:rsidRPr="00547115" w:rsidRDefault="00E07CD3" w:rsidP="00547115">
      <w:pPr>
        <w:jc w:val="center"/>
        <w:rPr>
          <w:rFonts w:ascii="Times New Roman" w:hAnsi="Times New Roman"/>
          <w:b/>
          <w:sz w:val="28"/>
          <w:szCs w:val="28"/>
        </w:rPr>
      </w:pPr>
      <w:r w:rsidRPr="00547115">
        <w:rPr>
          <w:rFonts w:ascii="Times New Roman" w:hAnsi="Times New Roman"/>
          <w:b/>
          <w:sz w:val="28"/>
          <w:szCs w:val="28"/>
        </w:rPr>
        <w:t>Тест Голанда</w:t>
      </w:r>
    </w:p>
    <w:p w:rsidR="00E07CD3" w:rsidRPr="00547115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711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Инструкция: Предположим, что после соответствующего обучения ты сможешь выполнять любую работу. Из предложенных ниже пар профессий надо выбрать одну, которая тебе больше подходит (исходя из твоих способностей и возможностей). Рядом с названием профессии в скобках стоит код. В бланке ответов, напротив кода выбранной профессии, поставь знак "+". Подсчитай количество плюсов в каждой строке. Например, из пары "инженер" - "социолог" тебе интереснее профессия социолога. Код этой профессии - 2. Значит, в бланке ответов в гра</w:t>
      </w:r>
      <w:r w:rsidRPr="0054711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 xml:space="preserve">фе "код профессий" надо поставить "+" рядом с цифрой 2.  </w:t>
      </w:r>
    </w:p>
    <w:p w:rsidR="00E07CD3" w:rsidRPr="00547115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711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1506"/>
        <w:gridCol w:w="5514"/>
        <w:gridCol w:w="2160"/>
      </w:tblGrid>
      <w:tr w:rsidR="00E07CD3" w:rsidRPr="00547115" w:rsidTr="008E6C9B">
        <w:trPr>
          <w:tblCellSpacing w:w="0" w:type="dxa"/>
        </w:trPr>
        <w:tc>
          <w:tcPr>
            <w:tcW w:w="1506" w:type="dxa"/>
          </w:tcPr>
          <w:p w:rsidR="00E07CD3" w:rsidRPr="00547115" w:rsidRDefault="00E07CD3" w:rsidP="00547115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1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Код профессии </w:t>
            </w:r>
          </w:p>
        </w:tc>
        <w:tc>
          <w:tcPr>
            <w:tcW w:w="5514" w:type="dxa"/>
          </w:tcPr>
          <w:p w:rsidR="00E07CD3" w:rsidRPr="00547115" w:rsidRDefault="00E07CD3" w:rsidP="00547115">
            <w:pPr>
              <w:spacing w:before="100" w:beforeAutospacing="1" w:after="100" w:afterAutospacing="1" w:line="240" w:lineRule="auto"/>
              <w:ind w:left="11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1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Выбор (фиксировать плюсом) </w:t>
            </w:r>
          </w:p>
        </w:tc>
        <w:tc>
          <w:tcPr>
            <w:tcW w:w="2160" w:type="dxa"/>
          </w:tcPr>
          <w:p w:rsidR="00E07CD3" w:rsidRPr="00547115" w:rsidRDefault="00E07CD3" w:rsidP="00547115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1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плюсов</w:t>
            </w:r>
          </w:p>
        </w:tc>
      </w:tr>
      <w:tr w:rsidR="00E07CD3" w:rsidRPr="00547115" w:rsidTr="008E6C9B">
        <w:trPr>
          <w:trHeight w:val="519"/>
          <w:tblCellSpacing w:w="0" w:type="dxa"/>
        </w:trPr>
        <w:tc>
          <w:tcPr>
            <w:tcW w:w="1506" w:type="dxa"/>
          </w:tcPr>
          <w:p w:rsidR="00E07CD3" w:rsidRPr="00547115" w:rsidRDefault="00E07CD3" w:rsidP="00547115">
            <w:pPr>
              <w:spacing w:before="100" w:beforeAutospacing="1" w:after="100" w:afterAutospacing="1" w:line="240" w:lineRule="auto"/>
              <w:ind w:left="54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1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514" w:type="dxa"/>
          </w:tcPr>
          <w:p w:rsidR="00E07CD3" w:rsidRPr="00547115" w:rsidRDefault="00E07CD3" w:rsidP="00547115">
            <w:pPr>
              <w:spacing w:before="100" w:beforeAutospacing="1" w:after="100" w:afterAutospacing="1" w:line="240" w:lineRule="auto"/>
              <w:ind w:left="11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1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60" w:type="dxa"/>
          </w:tcPr>
          <w:p w:rsidR="00E07CD3" w:rsidRPr="00547115" w:rsidRDefault="00E07CD3" w:rsidP="00547115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1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07CD3" w:rsidRPr="00547115" w:rsidTr="008E6C9B">
        <w:trPr>
          <w:trHeight w:val="541"/>
          <w:tblCellSpacing w:w="0" w:type="dxa"/>
        </w:trPr>
        <w:tc>
          <w:tcPr>
            <w:tcW w:w="1506" w:type="dxa"/>
          </w:tcPr>
          <w:p w:rsidR="00E07CD3" w:rsidRPr="00547115" w:rsidRDefault="00E07CD3" w:rsidP="00547115">
            <w:pPr>
              <w:spacing w:before="100" w:beforeAutospacing="1" w:after="100" w:afterAutospacing="1" w:line="240" w:lineRule="auto"/>
              <w:ind w:left="54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1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514" w:type="dxa"/>
          </w:tcPr>
          <w:p w:rsidR="00E07CD3" w:rsidRPr="00547115" w:rsidRDefault="00E07CD3" w:rsidP="00547115">
            <w:pPr>
              <w:spacing w:before="100" w:beforeAutospacing="1" w:after="100" w:afterAutospacing="1" w:line="240" w:lineRule="auto"/>
              <w:ind w:left="11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1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60" w:type="dxa"/>
          </w:tcPr>
          <w:p w:rsidR="00E07CD3" w:rsidRPr="00547115" w:rsidRDefault="00E07CD3" w:rsidP="00547115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1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07CD3" w:rsidRPr="00547115" w:rsidTr="008E6C9B">
        <w:trPr>
          <w:trHeight w:val="549"/>
          <w:tblCellSpacing w:w="0" w:type="dxa"/>
        </w:trPr>
        <w:tc>
          <w:tcPr>
            <w:tcW w:w="1506" w:type="dxa"/>
          </w:tcPr>
          <w:p w:rsidR="00E07CD3" w:rsidRPr="00547115" w:rsidRDefault="00E07CD3" w:rsidP="00547115">
            <w:pPr>
              <w:spacing w:before="100" w:beforeAutospacing="1" w:after="100" w:afterAutospacing="1" w:line="240" w:lineRule="auto"/>
              <w:ind w:left="54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1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514" w:type="dxa"/>
          </w:tcPr>
          <w:p w:rsidR="00E07CD3" w:rsidRPr="00547115" w:rsidRDefault="00E07CD3" w:rsidP="00547115">
            <w:pPr>
              <w:spacing w:before="100" w:beforeAutospacing="1" w:after="100" w:afterAutospacing="1" w:line="240" w:lineRule="auto"/>
              <w:ind w:left="11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1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60" w:type="dxa"/>
          </w:tcPr>
          <w:p w:rsidR="00E07CD3" w:rsidRPr="00547115" w:rsidRDefault="00E07CD3" w:rsidP="00547115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1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07CD3" w:rsidRPr="00547115" w:rsidTr="008E6C9B">
        <w:trPr>
          <w:trHeight w:val="529"/>
          <w:tblCellSpacing w:w="0" w:type="dxa"/>
        </w:trPr>
        <w:tc>
          <w:tcPr>
            <w:tcW w:w="1506" w:type="dxa"/>
          </w:tcPr>
          <w:p w:rsidR="00E07CD3" w:rsidRPr="00547115" w:rsidRDefault="00E07CD3" w:rsidP="00547115">
            <w:pPr>
              <w:spacing w:before="100" w:beforeAutospacing="1" w:after="100" w:afterAutospacing="1" w:line="240" w:lineRule="auto"/>
              <w:ind w:left="54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1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514" w:type="dxa"/>
          </w:tcPr>
          <w:p w:rsidR="00E07CD3" w:rsidRPr="00547115" w:rsidRDefault="00E07CD3" w:rsidP="00547115">
            <w:pPr>
              <w:spacing w:before="100" w:beforeAutospacing="1" w:after="100" w:afterAutospacing="1" w:line="240" w:lineRule="auto"/>
              <w:ind w:left="11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1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60" w:type="dxa"/>
          </w:tcPr>
          <w:p w:rsidR="00E07CD3" w:rsidRPr="00547115" w:rsidRDefault="00E07CD3" w:rsidP="00547115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1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07CD3" w:rsidRPr="00547115" w:rsidTr="008E6C9B">
        <w:trPr>
          <w:trHeight w:val="493"/>
          <w:tblCellSpacing w:w="0" w:type="dxa"/>
        </w:trPr>
        <w:tc>
          <w:tcPr>
            <w:tcW w:w="1506" w:type="dxa"/>
          </w:tcPr>
          <w:p w:rsidR="00E07CD3" w:rsidRPr="00547115" w:rsidRDefault="00E07CD3" w:rsidP="00547115">
            <w:pPr>
              <w:spacing w:before="100" w:beforeAutospacing="1" w:after="100" w:afterAutospacing="1" w:line="240" w:lineRule="auto"/>
              <w:ind w:left="54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1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5514" w:type="dxa"/>
          </w:tcPr>
          <w:p w:rsidR="00E07CD3" w:rsidRPr="00547115" w:rsidRDefault="00E07CD3" w:rsidP="00547115">
            <w:pPr>
              <w:spacing w:before="100" w:beforeAutospacing="1" w:after="100" w:afterAutospacing="1" w:line="240" w:lineRule="auto"/>
              <w:ind w:left="11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1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60" w:type="dxa"/>
          </w:tcPr>
          <w:p w:rsidR="00E07CD3" w:rsidRPr="00547115" w:rsidRDefault="00E07CD3" w:rsidP="00547115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1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07CD3" w:rsidRPr="00547115" w:rsidTr="008E6C9B">
        <w:trPr>
          <w:trHeight w:val="573"/>
          <w:tblCellSpacing w:w="0" w:type="dxa"/>
        </w:trPr>
        <w:tc>
          <w:tcPr>
            <w:tcW w:w="1506" w:type="dxa"/>
          </w:tcPr>
          <w:p w:rsidR="00E07CD3" w:rsidRPr="00547115" w:rsidRDefault="00E07CD3" w:rsidP="00547115">
            <w:pPr>
              <w:spacing w:before="100" w:beforeAutospacing="1" w:after="100" w:afterAutospacing="1" w:line="240" w:lineRule="auto"/>
              <w:ind w:left="54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1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5514" w:type="dxa"/>
          </w:tcPr>
          <w:p w:rsidR="00E07CD3" w:rsidRPr="00547115" w:rsidRDefault="00E07CD3" w:rsidP="00547115">
            <w:pPr>
              <w:spacing w:before="100" w:beforeAutospacing="1" w:after="100" w:afterAutospacing="1" w:line="240" w:lineRule="auto"/>
              <w:ind w:left="11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1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60" w:type="dxa"/>
          </w:tcPr>
          <w:p w:rsidR="00E07CD3" w:rsidRPr="00547115" w:rsidRDefault="00E07CD3" w:rsidP="00547115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1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E07CD3" w:rsidRPr="00547115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7115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07CD3" w:rsidRPr="00B51348" w:rsidRDefault="00E07CD3" w:rsidP="00B5134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Профессии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Инженер (1) - Социолог (2)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Кондитер (1) – Священнослужитель (З)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Повар (1) - Статистик (4)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Фотограф (1) - Торговый администратор (5)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Механик (1) - Дизайнер (6)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Философ (2) - Врач (3)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Эколог (2) - Бухгалтер (4)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Программист (2) - Адвокат (5)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Кинолог (2) - Литературный переводчик (6)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Страховой агент (3) - Архивист (4)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Тренер (3) - Телерепортер (5)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Следователь (3) - Искусствовед (6)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Нотариус (4) - Брокер (5)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Оператор ПК (4) - Манекенщица (6)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Фотокорреспондент (5) - Реставратор (6)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Озеленитель (1) - Биолог-исследователь (2)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Водитель (1) - Бортпроводник (3)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Метролог (1) - Картограф (4)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Радиомонтажник(1) - Художник по дереву (6)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Геолог (2) - Переводчик-гид (3)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Журналист (5) - Режиссер (6)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Библиограф (2) - Аудитор (4)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Фармацевт (2) - Юрисконсульт (3)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Генетик (2) - Архитектор (6)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Продавец (3) - Оператор почтовой связи (4)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Социальный работник (3) - Предприниматель (5)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Преподаватель вуза (3) - Музыкант-исполнитель (6)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Экономист (4) - Менеджер (5)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Корректор (4) - Дирижер (6)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Инспектор таможни (5) - Художник-модельер (6)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Телефонист (1) - Орнитолог (2)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Агроном (1) - Топограф (4)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Лесник (1) - Директор (5)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Мастер по пошиву одежды (1) - Хореограф (6)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Историк (2) - Инспектор ГАИ (4)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Антрополог (2) - Экскурсовод (3)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Вирусолог (2) - Актер (6)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Официант (3) - Товаровед (5)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Главный бухгалтер (4) - Инспектор уголовного розыска (5)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Парикмахер-модельер (6) - Психолог (3)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Пчеловод (1) - Коммерсант (5)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Судья (3) - Стенографист (4)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Подсчитай количество плюсов в бланке ответов. Максимальное количество плюсов указывает на принадлежность к одному из шести профессиональных типов.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7CD3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7CD3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Характеристика профессиональных типов</w:t>
      </w:r>
      <w:bookmarkStart w:id="0" w:name="_GoBack"/>
      <w:bookmarkEnd w:id="0"/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B5134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Реалистический тип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>Профессионалы данного типа склонны заниматься конкретными вещами и их использованием, отдают предпочтение занятиям, требующим применения физической силы, ловкости. Ориентированы в основном на практический труд, быстрый результат деятельности. Способности к общению с людьми, фор</w:t>
      </w: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мулировке и изложению мыслей развиты слабее.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>Чаще люди этого типа выбирают профессии механика, эле</w:t>
      </w: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ктрика, инженера, агронома, садовода, кондитера, повара и другие профессии, которые предполагают решение конкретных за</w:t>
      </w: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дач, наличие подвижности, настойчивости, связь с техникой. Об</w:t>
      </w: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щение не является ведущим в структуре деятельности.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2. Интеллектуальный тип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>Профессионалы данного типа отличаются аналитичностью, рационализмом, независимостью, оригинальностью, не склон</w:t>
      </w: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ны ориентироваться на социальные нормы.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>Обладают достаточно развитыми математическими спо</w:t>
      </w: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собностями, хорошей формулировкой и изложением мыслей, склонностью к решению логических, абстрактных задач.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>Люди этого типа предпочитают профессии научно-исследовательского направления: ботаник, физик, философ, про</w:t>
      </w: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граммист и другие, в деятельности которых необходимы творче</w:t>
      </w: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ские способности и нестандартное мышление. Общение не является ведущим видом деятельности.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>ков, такие как: бухгалтер, патентовед, нотариус, топограф, кор</w:t>
      </w: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ректор и другие, направленные на обработку информации, пре</w:t>
      </w: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доставленной в виде условных знаков, цифр, формул, текстов.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>Сфера общения в таких видах деятельности ограничена и не является ведущей, что вполне устраивает данный тип лично</w:t>
      </w: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сти. Коммуникативные и организаторские способности развиты слабо, но зато прекрасно развиты исполнительские качества.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3. Социальный тип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>Профессионалы данного типа гуманны, чувствительны, ак</w:t>
      </w: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тивны, ориентированы на социальные нормы, способны к сопереживанию, умению понять эмоциональное состояние другого человека.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Обладают хорошими вербальными (словесными) способностями, с удовольствием общаются с людьми. Математические способности развиты слабее.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>Люди этого типа ориентированы на труд, главным содержанием которого является взаимодействие с другими людьми, возможность решать задачи, предполагающие анализ поведе</w:t>
      </w: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ния и обучения людей. Возможные сферы деятельности: обучение, лечение, обслуживание и другие, требующие постоянного контакта и общения с людьми, способностей к убеждению.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4. Артистический тип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Профессионалы данного типа оригинальны, независимы в принятии решений, редко ориентируются на социальные нормы и одобрение, обладают необычным взглядом на жизнь, гибкостью и скоростью мышления, высокой эмоциональной чувствительностью. Отношения с людьми строят, опираясь на свои ощущения, эмоции, воображение, интуицию. Обладают хорошей реакцией и обостренным восприятием. Любят и умеют общаться.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>Профессиональная предрасположенность в наибольшей степени связана с актерско-сценической, музыкальной, изоб</w:t>
      </w: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разительной деятельностью.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5. Предприимчивый тип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>Профессионалы данного типа находчивы, практичны, быстро ориентируются в сложной обстановке, склонны к самостоя</w:t>
      </w: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тельному принятию решений, социальной активности, лидерст</w:t>
      </w: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ву; имеют тягу к приключениям (возможно, авантюрным). Обладают достаточно развитыми коммуникативными способностя</w:t>
      </w: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ми.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>Не предрасположены к занятиям, требующим усидчивости, большой и длительной концентрации внимания. Предпочитают деятельность, требующую энергии, организаторских способнос</w:t>
      </w: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тей. Профессии: предприниматель, менеджер, продюсер и другие, связанные с руководством, управлением и влиянием на разных людей в разных ситуациях.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6. Конвенциональный тип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>Профессионалы данного типа практичны, конкретны, не любят отступать от задуманного, энергичны, ориентированы на со</w:t>
      </w: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циальные нормы. </w:t>
      </w:r>
    </w:p>
    <w:p w:rsidR="00E07CD3" w:rsidRPr="00B51348" w:rsidRDefault="00E07CD3" w:rsidP="00B513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t>Предпочитают четко определенную деятельность, выбира</w:t>
      </w: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ют из окружающей среды цели и задачи, поставленные перед ними обычаями и обществом. В основном выбирают профес</w:t>
      </w: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сии, связанные с канцелярскими и расчетными работами, со</w:t>
      </w: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 зданием и оформлением документов, установлением количест</w:t>
      </w:r>
      <w:r w:rsidRPr="00B5134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венных соотношений между числами, системами условных знаков. </w:t>
      </w:r>
    </w:p>
    <w:p w:rsidR="00E07CD3" w:rsidRPr="00B51348" w:rsidRDefault="00E07CD3" w:rsidP="00B513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07CD3" w:rsidRDefault="00E07CD3"/>
    <w:sectPr w:rsidR="00E07CD3" w:rsidSect="00E4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5C8"/>
    <w:rsid w:val="00033250"/>
    <w:rsid w:val="00225887"/>
    <w:rsid w:val="00547115"/>
    <w:rsid w:val="008E6C9B"/>
    <w:rsid w:val="00B475C8"/>
    <w:rsid w:val="00B51348"/>
    <w:rsid w:val="00D25B8F"/>
    <w:rsid w:val="00E07CD3"/>
    <w:rsid w:val="00E45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9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5</Pages>
  <Words>957</Words>
  <Characters>5456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hadicha</dc:creator>
  <cp:keywords/>
  <dc:description/>
  <cp:lastModifiedBy>1</cp:lastModifiedBy>
  <cp:revision>3</cp:revision>
  <dcterms:created xsi:type="dcterms:W3CDTF">2015-11-07T17:43:00Z</dcterms:created>
  <dcterms:modified xsi:type="dcterms:W3CDTF">2015-11-08T04:17:00Z</dcterms:modified>
</cp:coreProperties>
</file>